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EF" w:rsidRPr="00C123AD" w:rsidRDefault="00EA7E1A" w:rsidP="00BF36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0E5CEFD4" wp14:editId="1E694BCB">
            <wp:simplePos x="0" y="0"/>
            <wp:positionH relativeFrom="column">
              <wp:posOffset>-180340</wp:posOffset>
            </wp:positionH>
            <wp:positionV relativeFrom="paragraph">
              <wp:posOffset>-283857</wp:posOffset>
            </wp:positionV>
            <wp:extent cx="7556740" cy="10869283"/>
            <wp:effectExtent l="0" t="0" r="635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0" cy="1086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6EF" w:rsidRPr="00BF36EF">
        <w:rPr>
          <w:rFonts w:ascii="Times New Roman" w:eastAsia="Calibri" w:hAnsi="Times New Roman" w:cs="Times New Roman"/>
          <w:sz w:val="28"/>
          <w:szCs w:val="28"/>
          <w:u w:val="single"/>
        </w:rPr>
        <w:t>Краткое описание методической разработки</w:t>
      </w:r>
    </w:p>
    <w:p w:rsidR="00C30D4C" w:rsidRDefault="00C123AD" w:rsidP="00BF36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123A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с использованием дидактического пособия «Кольца </w:t>
      </w:r>
      <w:proofErr w:type="spellStart"/>
      <w:r w:rsidRPr="00C123AD">
        <w:rPr>
          <w:rFonts w:ascii="Times New Roman" w:eastAsia="Calibri" w:hAnsi="Times New Roman" w:cs="Times New Roman"/>
          <w:sz w:val="28"/>
          <w:szCs w:val="28"/>
          <w:u w:val="single"/>
        </w:rPr>
        <w:t>Луллия</w:t>
      </w:r>
      <w:proofErr w:type="spellEnd"/>
      <w:r w:rsidRPr="00C123AD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6F70BC" w:rsidRPr="00BF36EF" w:rsidRDefault="006F70BC" w:rsidP="00BF36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10879"/>
      </w:tblGrid>
      <w:tr w:rsidR="003450B1" w:rsidRPr="003450B1" w:rsidTr="00736E2A">
        <w:trPr>
          <w:cantSplit/>
          <w:trHeight w:val="1134"/>
        </w:trPr>
        <w:tc>
          <w:tcPr>
            <w:tcW w:w="292" w:type="pct"/>
            <w:textDirection w:val="btLr"/>
            <w:vAlign w:val="center"/>
          </w:tcPr>
          <w:p w:rsidR="007C7E5C" w:rsidRPr="003450B1" w:rsidRDefault="007C7E5C" w:rsidP="00882392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</w:t>
            </w:r>
            <w:r w:rsidRPr="003450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  <w:r w:rsidRPr="003450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4708" w:type="pct"/>
          </w:tcPr>
          <w:p w:rsidR="007C7E5C" w:rsidRPr="003450B1" w:rsidRDefault="007C7E5C" w:rsidP="00B724A5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Актуальность данной методической разработки обусловлена необходимостью повыш</w:t>
            </w: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ния эффективности процесса речевого развития дошкольников 5-6 лет</w:t>
            </w:r>
            <w:bookmarkStart w:id="0" w:name="_GoBack"/>
            <w:bookmarkEnd w:id="0"/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посредством внедрения современных методов обучения. Дети указанного возраста активно осваив</w:t>
            </w: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ют речь, формируют умения составлять связные высказывания, расширяют активный словарь и развивают умение выражать мысли грамотно и последовательно.</w:t>
            </w:r>
          </w:p>
        </w:tc>
      </w:tr>
      <w:tr w:rsidR="003450B1" w:rsidRPr="003450B1" w:rsidTr="00736E2A">
        <w:trPr>
          <w:cantSplit/>
          <w:trHeight w:val="1134"/>
        </w:trPr>
        <w:tc>
          <w:tcPr>
            <w:tcW w:w="292" w:type="pct"/>
            <w:textDirection w:val="btLr"/>
            <w:vAlign w:val="center"/>
          </w:tcPr>
          <w:p w:rsidR="007C7E5C" w:rsidRPr="003450B1" w:rsidRDefault="00F066EA" w:rsidP="00882392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4708" w:type="pct"/>
          </w:tcPr>
          <w:p w:rsidR="007C7E5C" w:rsidRPr="003450B1" w:rsidRDefault="00340BEF" w:rsidP="00340BE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Создание условий</w:t>
            </w:r>
            <w:r w:rsidR="00BB6B2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C2A6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обеспечивающ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их</w:t>
            </w:r>
            <w:r w:rsidR="005C2A6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 речи у детей старшего дошкольного во</w:t>
            </w:r>
            <w:r w:rsidR="005C2A6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="005C2A6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раста с речевыми нарушениями</w:t>
            </w:r>
            <w:r w:rsidR="00BB6B2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C2A6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путём объединения усилий логопеда и воспитателя, направленных на </w:t>
            </w:r>
            <w:r w:rsidR="00BB6B2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активизацию словаря, формирование грамматически правильного строя речи, развитие связной монологической и диалогической речи, а также стимул</w:t>
            </w:r>
            <w:r w:rsidR="00BB6B2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BB6B21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рование коммуникативной активности детей в различных видах деятельности.</w:t>
            </w:r>
          </w:p>
        </w:tc>
      </w:tr>
      <w:tr w:rsidR="003450B1" w:rsidRPr="003450B1" w:rsidTr="00736E2A">
        <w:trPr>
          <w:cantSplit/>
          <w:trHeight w:val="1134"/>
        </w:trPr>
        <w:tc>
          <w:tcPr>
            <w:tcW w:w="292" w:type="pct"/>
            <w:textDirection w:val="btLr"/>
            <w:vAlign w:val="center"/>
          </w:tcPr>
          <w:p w:rsidR="002110CA" w:rsidRPr="003450B1" w:rsidRDefault="002110CA" w:rsidP="00882392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4708" w:type="pct"/>
          </w:tcPr>
          <w:p w:rsidR="002110CA" w:rsidRPr="003450B1" w:rsidRDefault="002110CA" w:rsidP="004310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дидактического пособия позволяет решать следующие коррекционно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развивающие задачи: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лексико-грамматическую сторону речи;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разв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вать познавательные процессы;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связную речь;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 совершенствовать фонетическую и фонематическую стороны речи;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обогащению активного и пассивного словаря;</w:t>
            </w:r>
            <w:r w:rsidR="00431075"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450B1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разностороннему развитию личности ребёнка, а также созданию условий для его ранней социализации.</w:t>
            </w:r>
          </w:p>
        </w:tc>
      </w:tr>
      <w:tr w:rsidR="003450B1" w:rsidRPr="003450B1" w:rsidTr="00736E2A">
        <w:trPr>
          <w:cantSplit/>
          <w:trHeight w:val="1134"/>
        </w:trPr>
        <w:tc>
          <w:tcPr>
            <w:tcW w:w="292" w:type="pct"/>
            <w:textDirection w:val="btLr"/>
            <w:vAlign w:val="center"/>
          </w:tcPr>
          <w:p w:rsidR="007C7E5C" w:rsidRPr="003450B1" w:rsidRDefault="00431075" w:rsidP="008823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50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Краткое описание</w:t>
            </w:r>
          </w:p>
        </w:tc>
        <w:tc>
          <w:tcPr>
            <w:tcW w:w="4708" w:type="pct"/>
          </w:tcPr>
          <w:p w:rsidR="007C7E5C" w:rsidRPr="003450B1" w:rsidRDefault="00B724A5" w:rsidP="00A05FF4">
            <w:pPr>
              <w:tabs>
                <w:tab w:val="left" w:pos="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Дидактическое пособие «Кольца </w:t>
            </w:r>
            <w:proofErr w:type="spellStart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Луллия</w:t>
            </w:r>
            <w:proofErr w:type="spellEnd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позволяет эффективно решать поставленные педагогические задачи благодаря своей наглядности, игровой форме подачи материала и возможности многократного повторения образовательных ситуаций. Использование п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собия способствует формированию ключевых компетенций, необходимых ребенку для успешного освоения программы дошкольного образования и подготовки к школе. М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тодика применима в разных образовательных ситуациях, легко адаптируется под инд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видуальные особенности каждого ребёнка и обеспечивает комфортную атмосферу зан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тий, способствующую успешному усвоению учебного материала.</w:t>
            </w:r>
          </w:p>
          <w:p w:rsidR="003450B1" w:rsidRPr="003450B1" w:rsidRDefault="003450B1" w:rsidP="003450B1">
            <w:pPr>
              <w:tabs>
                <w:tab w:val="left" w:pos="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Дидактическое пособие «Круги </w:t>
            </w:r>
            <w:proofErr w:type="spellStart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Луллия</w:t>
            </w:r>
            <w:proofErr w:type="spellEnd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использ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уется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деятельн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сти: 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речи», «Подготовка к обучению грамоте»,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«Формирование лексико-грамматических категорий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нерегламентированной деятельности (игр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вой, поз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практической, худо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жественной), на ко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рекционных занятиях учителя-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самостоятельной игровой деятельно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детей, при организа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индивид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альной работы воспитателем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старшего дошкольного возраста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рекомендациям учителя-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второй половине дня.</w:t>
            </w:r>
          </w:p>
        </w:tc>
      </w:tr>
      <w:tr w:rsidR="003450B1" w:rsidRPr="003450B1" w:rsidTr="00736E2A">
        <w:trPr>
          <w:cantSplit/>
          <w:trHeight w:val="1134"/>
        </w:trPr>
        <w:tc>
          <w:tcPr>
            <w:tcW w:w="292" w:type="pct"/>
            <w:textDirection w:val="btLr"/>
            <w:vAlign w:val="center"/>
          </w:tcPr>
          <w:p w:rsidR="007C7E5C" w:rsidRPr="003450B1" w:rsidRDefault="00D33978" w:rsidP="00882392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50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4708" w:type="pct"/>
          </w:tcPr>
          <w:p w:rsidR="005C2A61" w:rsidRPr="003450B1" w:rsidRDefault="006F1F42" w:rsidP="006F70BC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 освоят новые понятия, признаки объектов, глаголы, прилагательные и другие ч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речи.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аучатся правильно сочетать слова в предложениях, употреблять предлоги, падежи и формы слов.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огут самостоятельно создавать короткие рассказы, описания, пересказывать </w:t>
            </w:r>
            <w:proofErr w:type="gramStart"/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услышанное</w:t>
            </w:r>
            <w:proofErr w:type="gramEnd"/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Воспитанники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научатся 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лучше формули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ровать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вопросы и </w:t>
            </w:r>
            <w:proofErr w:type="gramStart"/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отвечать на них развернуто</w:t>
            </w:r>
            <w:proofErr w:type="gramEnd"/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понятно.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2A61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Активиз</w:t>
            </w:r>
            <w:r w:rsidR="006F70BC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ируется</w:t>
            </w:r>
            <w:r w:rsidR="005C2A61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познавательн</w:t>
            </w:r>
            <w:r w:rsidR="006F70BC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ая</w:t>
            </w:r>
            <w:r w:rsidR="005C2A61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деятельно</w:t>
            </w:r>
            <w:r w:rsidR="006F70BC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сть. У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лучшится концентрация внимания, способность удерживать в памяти сюжетные линии и последовательности действий.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70BC" w:rsidRPr="00345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 станут активнее вступать в разговор, взаимоде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ствовать со сверстниками и взрос</w:t>
            </w:r>
            <w:r w:rsidR="006F70BC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лыми, 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приобретут опыт публичного выступления п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 группой, повысят самооценку.</w:t>
            </w:r>
            <w:r w:rsidR="006F70BC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Будут проявлять </w:t>
            </w:r>
            <w:r w:rsidR="005C2A61"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инициативу и желание помогать другим участникам группы.</w:t>
            </w:r>
          </w:p>
          <w:p w:rsidR="007C7E5C" w:rsidRPr="003450B1" w:rsidRDefault="005C2A61" w:rsidP="006F1F4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образом, использование пособия «Кольца </w:t>
            </w:r>
            <w:proofErr w:type="spellStart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Луллия</w:t>
            </w:r>
            <w:proofErr w:type="spellEnd"/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позволит комплексно возде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ствовать на развитие речи, мышление и личностные качества детей, обеспечивая про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3450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основу для дальнейшего школьного обучения.</w:t>
            </w:r>
          </w:p>
        </w:tc>
      </w:tr>
    </w:tbl>
    <w:p w:rsidR="007C05E8" w:rsidRDefault="007C05E8"/>
    <w:sectPr w:rsidR="007C05E8" w:rsidSect="00C30D4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162"/>
    <w:multiLevelType w:val="multilevel"/>
    <w:tmpl w:val="6CD0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83211C"/>
    <w:multiLevelType w:val="multilevel"/>
    <w:tmpl w:val="BA26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72CBE"/>
    <w:multiLevelType w:val="hybridMultilevel"/>
    <w:tmpl w:val="5E80A980"/>
    <w:lvl w:ilvl="0" w:tplc="4A3667E0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>
    <w:nsid w:val="6BC5362C"/>
    <w:multiLevelType w:val="multilevel"/>
    <w:tmpl w:val="0B64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AD15B4"/>
    <w:multiLevelType w:val="hybridMultilevel"/>
    <w:tmpl w:val="BF7462A0"/>
    <w:lvl w:ilvl="0" w:tplc="4A366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FD"/>
    <w:rsid w:val="001949FD"/>
    <w:rsid w:val="002110CA"/>
    <w:rsid w:val="00340BEF"/>
    <w:rsid w:val="003450B1"/>
    <w:rsid w:val="00431075"/>
    <w:rsid w:val="004D7B54"/>
    <w:rsid w:val="005B0637"/>
    <w:rsid w:val="005C2A61"/>
    <w:rsid w:val="005F0627"/>
    <w:rsid w:val="006F1F42"/>
    <w:rsid w:val="006F70BC"/>
    <w:rsid w:val="00736E2A"/>
    <w:rsid w:val="007C05E8"/>
    <w:rsid w:val="007C7E5C"/>
    <w:rsid w:val="00882392"/>
    <w:rsid w:val="00900EFD"/>
    <w:rsid w:val="00A05FF4"/>
    <w:rsid w:val="00A60458"/>
    <w:rsid w:val="00B24B00"/>
    <w:rsid w:val="00B724A5"/>
    <w:rsid w:val="00BB6B21"/>
    <w:rsid w:val="00BF36EF"/>
    <w:rsid w:val="00C123AD"/>
    <w:rsid w:val="00C30D4C"/>
    <w:rsid w:val="00D33978"/>
    <w:rsid w:val="00DF2B3A"/>
    <w:rsid w:val="00EA7E1A"/>
    <w:rsid w:val="00F066EA"/>
    <w:rsid w:val="00F6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autoRedefine/>
    <w:qFormat/>
    <w:rsid w:val="005B063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мой Знак"/>
    <w:basedOn w:val="a0"/>
    <w:link w:val="a3"/>
    <w:rsid w:val="005B0637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900EF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BF3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F3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A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1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110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link w:val="a4"/>
    <w:autoRedefine/>
    <w:qFormat/>
    <w:rsid w:val="005B063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мой Знак"/>
    <w:basedOn w:val="a0"/>
    <w:link w:val="a3"/>
    <w:rsid w:val="005B0637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900EF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BF3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F3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A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1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11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DE20D-0E09-4C81-B3D1-BCC9D86D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Group6</dc:creator>
  <cp:lastModifiedBy>Group6</cp:lastModifiedBy>
  <cp:revision>25</cp:revision>
  <cp:lastPrinted>2026-02-17T09:59:00Z</cp:lastPrinted>
  <dcterms:created xsi:type="dcterms:W3CDTF">2026-02-17T08:43:00Z</dcterms:created>
  <dcterms:modified xsi:type="dcterms:W3CDTF">2026-02-17T09:59:00Z</dcterms:modified>
</cp:coreProperties>
</file>