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B7" w:rsidRDefault="00F6603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к Распоряжению</w:t>
      </w:r>
    </w:p>
    <w:p w:rsidR="00B36BB7" w:rsidRDefault="00F6603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Управления образования</w:t>
      </w:r>
    </w:p>
    <w:p w:rsidR="00B36BB7" w:rsidRDefault="00F6603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Администрации города Екатеринбурга</w:t>
      </w:r>
    </w:p>
    <w:p w:rsidR="00B36BB7" w:rsidRDefault="008F2CD8">
      <w:pPr>
        <w:spacing w:line="239" w:lineRule="auto"/>
        <w:ind w:left="5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18.11.2016 г.</w:t>
      </w:r>
      <w:r w:rsidR="00F6603E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2543/46/36</w:t>
      </w:r>
    </w:p>
    <w:p w:rsidR="00B36BB7" w:rsidRDefault="00B36BB7">
      <w:pPr>
        <w:spacing w:line="342" w:lineRule="exact"/>
        <w:rPr>
          <w:sz w:val="24"/>
          <w:szCs w:val="24"/>
        </w:rPr>
      </w:pPr>
      <w:bookmarkStart w:id="0" w:name="_GoBack"/>
      <w:bookmarkEnd w:id="0"/>
    </w:p>
    <w:p w:rsidR="00B36BB7" w:rsidRDefault="00F6603E">
      <w:pPr>
        <w:spacing w:line="245" w:lineRule="auto"/>
        <w:ind w:left="940" w:right="660" w:hanging="33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Порядок взимания платы с родителей (законных представителей) несовершеннолетних обучающихся за присмотр и уход за детьми,</w:t>
      </w:r>
    </w:p>
    <w:p w:rsidR="00B36BB7" w:rsidRDefault="00B36BB7">
      <w:pPr>
        <w:spacing w:line="9" w:lineRule="exact"/>
        <w:rPr>
          <w:sz w:val="24"/>
          <w:szCs w:val="24"/>
        </w:rPr>
      </w:pPr>
    </w:p>
    <w:p w:rsidR="00B36BB7" w:rsidRDefault="00F6603E">
      <w:pPr>
        <w:numPr>
          <w:ilvl w:val="0"/>
          <w:numId w:val="1"/>
        </w:numPr>
        <w:tabs>
          <w:tab w:val="left" w:pos="1186"/>
        </w:tabs>
        <w:spacing w:line="235" w:lineRule="auto"/>
        <w:ind w:left="1460" w:right="700" w:hanging="50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муниципальных образовательных организациях, реализующих образовательные программы дошкольного образования, функции учредителя которых осуществляет</w:t>
      </w:r>
    </w:p>
    <w:p w:rsidR="00B36BB7" w:rsidRDefault="00B36BB7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B36BB7" w:rsidRDefault="00F6603E">
      <w:pPr>
        <w:ind w:left="24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Управление образования Администрации</w:t>
      </w:r>
    </w:p>
    <w:p w:rsidR="00B36BB7" w:rsidRDefault="00B36BB7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B36BB7" w:rsidRDefault="00F6603E">
      <w:pPr>
        <w:ind w:left="36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города Екатеринбурга</w:t>
      </w:r>
    </w:p>
    <w:p w:rsidR="00B36BB7" w:rsidRDefault="00B36BB7">
      <w:pPr>
        <w:spacing w:line="316" w:lineRule="exact"/>
        <w:rPr>
          <w:rFonts w:eastAsia="Times New Roman"/>
          <w:b/>
          <w:bCs/>
          <w:sz w:val="28"/>
          <w:szCs w:val="28"/>
        </w:rPr>
      </w:pPr>
    </w:p>
    <w:p w:rsidR="00B36BB7" w:rsidRDefault="00F6603E">
      <w:pPr>
        <w:numPr>
          <w:ilvl w:val="1"/>
          <w:numId w:val="1"/>
        </w:numPr>
        <w:tabs>
          <w:tab w:val="left" w:pos="4140"/>
        </w:tabs>
        <w:ind w:left="414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B36BB7" w:rsidRDefault="00B36BB7">
      <w:pPr>
        <w:spacing w:line="337" w:lineRule="exact"/>
        <w:rPr>
          <w:sz w:val="24"/>
          <w:szCs w:val="24"/>
        </w:rPr>
      </w:pPr>
    </w:p>
    <w:p w:rsidR="00B36BB7" w:rsidRDefault="00F6603E">
      <w:pPr>
        <w:spacing w:line="234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Порядок взимания платы с родителей (законных представителей) несовершеннолетних обучающихся за присмотр и уход за детьми,</w:t>
      </w:r>
    </w:p>
    <w:p w:rsidR="00B36BB7" w:rsidRDefault="00B36BB7">
      <w:pPr>
        <w:spacing w:line="16" w:lineRule="exact"/>
        <w:rPr>
          <w:sz w:val="24"/>
          <w:szCs w:val="24"/>
        </w:rPr>
      </w:pPr>
    </w:p>
    <w:p w:rsidR="00B36BB7" w:rsidRDefault="00F6603E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Управление образования Администрации города Екатеринбурга, установлен в целях регулирования вопросов взимания платы за присмотр и уход за детьми, осваивающими образовательные программы дошкольного образования в муниципальных образовательных организациях, функции учредителя которых осуществляет Управление образования Администрации города Екатеринбурга (далее – родительская плата).</w:t>
      </w:r>
    </w:p>
    <w:p w:rsidR="00B36BB7" w:rsidRDefault="00B36BB7">
      <w:pPr>
        <w:spacing w:line="24" w:lineRule="exact"/>
        <w:rPr>
          <w:sz w:val="24"/>
          <w:szCs w:val="24"/>
        </w:rPr>
      </w:pPr>
    </w:p>
    <w:p w:rsidR="00B36BB7" w:rsidRDefault="00F6603E">
      <w:pPr>
        <w:spacing w:line="237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К муниципальным образовательным организациям, реализующим образовательные программы дошкольного образования, функции учредителя которых осуществляет Управление образования Администрации города Екатеринбурга, относятся муниципальные бюджетные и автономные образовательные организации, реализующие образовательные программы дошкольного образования (далее – МОО).</w:t>
      </w:r>
    </w:p>
    <w:p w:rsidR="00B36BB7" w:rsidRDefault="00B36BB7">
      <w:pPr>
        <w:spacing w:line="7" w:lineRule="exact"/>
        <w:rPr>
          <w:sz w:val="24"/>
          <w:szCs w:val="24"/>
        </w:rPr>
      </w:pPr>
    </w:p>
    <w:p w:rsidR="00B36BB7" w:rsidRDefault="00F6603E">
      <w:pPr>
        <w:tabs>
          <w:tab w:val="left" w:pos="1580"/>
          <w:tab w:val="left" w:pos="3620"/>
          <w:tab w:val="left" w:pos="4940"/>
          <w:tab w:val="left" w:pos="6940"/>
          <w:tab w:val="left" w:pos="804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Установление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размера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родительской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платы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осуществляется</w:t>
      </w:r>
    </w:p>
    <w:p w:rsidR="00B36BB7" w:rsidRDefault="00B36BB7">
      <w:pPr>
        <w:spacing w:line="15" w:lineRule="exact"/>
        <w:rPr>
          <w:sz w:val="24"/>
          <w:szCs w:val="24"/>
        </w:rPr>
      </w:pPr>
    </w:p>
    <w:p w:rsidR="00B36BB7" w:rsidRDefault="00F6603E">
      <w:pPr>
        <w:numPr>
          <w:ilvl w:val="0"/>
          <w:numId w:val="2"/>
        </w:numPr>
        <w:tabs>
          <w:tab w:val="left" w:pos="519"/>
        </w:tabs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29.12.2012 № 273-ФЗ «Об образовании в Российской Федерации», Законом Свердловской области от 15.07.2013 № 78-ОЗ «Об образовании в Свердловской области», Постановлением Администрации города Екатеринбурга от 29.12.2014 № 4050</w:t>
      </w:r>
    </w:p>
    <w:p w:rsidR="00B36BB7" w:rsidRDefault="00B36BB7">
      <w:pPr>
        <w:spacing w:line="19" w:lineRule="exact"/>
        <w:rPr>
          <w:rFonts w:eastAsia="Times New Roman"/>
          <w:sz w:val="28"/>
          <w:szCs w:val="28"/>
        </w:rPr>
      </w:pPr>
    </w:p>
    <w:p w:rsidR="00B36BB7" w:rsidRDefault="00F6603E">
      <w:pPr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взимании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функции учредителя которых осуществляет Управление образования Администрации города Екатеринбурга».</w:t>
      </w:r>
    </w:p>
    <w:p w:rsidR="00B36BB7" w:rsidRDefault="00B36BB7">
      <w:pPr>
        <w:spacing w:line="360" w:lineRule="exact"/>
        <w:rPr>
          <w:sz w:val="24"/>
          <w:szCs w:val="24"/>
        </w:rPr>
      </w:pPr>
    </w:p>
    <w:p w:rsidR="00B36BB7" w:rsidRDefault="00F6603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B36BB7" w:rsidRDefault="00B36BB7">
      <w:pPr>
        <w:sectPr w:rsidR="00B36BB7">
          <w:pgSz w:w="12240" w:h="15840"/>
          <w:pgMar w:top="703" w:right="840" w:bottom="424" w:left="1440" w:header="0" w:footer="0" w:gutter="0"/>
          <w:cols w:space="720" w:equalWidth="0">
            <w:col w:w="9960"/>
          </w:cols>
        </w:sectPr>
      </w:pPr>
    </w:p>
    <w:p w:rsidR="00B36BB7" w:rsidRDefault="00F6603E">
      <w:pPr>
        <w:spacing w:line="234" w:lineRule="auto"/>
        <w:ind w:left="260" w:right="20" w:firstLine="5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1.4. Размер родительской платы согласовывается с Тарифной комиссией муниципального образования «город Екатеринбург» и утверждается</w:t>
      </w:r>
    </w:p>
    <w:p w:rsidR="00B36BB7" w:rsidRDefault="00B36BB7">
      <w:pPr>
        <w:spacing w:line="15" w:lineRule="exact"/>
        <w:rPr>
          <w:sz w:val="20"/>
          <w:szCs w:val="20"/>
        </w:rPr>
      </w:pPr>
    </w:p>
    <w:p w:rsidR="00B36BB7" w:rsidRDefault="00F6603E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распоряжением Управления образования Администрации города Екатеринбурга.</w:t>
      </w:r>
    </w:p>
    <w:p w:rsidR="00B36BB7" w:rsidRDefault="00B36BB7">
      <w:pPr>
        <w:spacing w:line="322" w:lineRule="exact"/>
        <w:rPr>
          <w:sz w:val="20"/>
          <w:szCs w:val="20"/>
        </w:rPr>
      </w:pPr>
    </w:p>
    <w:p w:rsidR="00B36BB7" w:rsidRDefault="00F6603E">
      <w:pPr>
        <w:numPr>
          <w:ilvl w:val="0"/>
          <w:numId w:val="3"/>
        </w:numPr>
        <w:tabs>
          <w:tab w:val="left" w:pos="2700"/>
        </w:tabs>
        <w:ind w:left="270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размера родительской платы</w:t>
      </w:r>
    </w:p>
    <w:p w:rsidR="00B36BB7" w:rsidRDefault="00B36BB7">
      <w:pPr>
        <w:spacing w:line="337" w:lineRule="exact"/>
        <w:rPr>
          <w:sz w:val="20"/>
          <w:szCs w:val="20"/>
        </w:rPr>
      </w:pPr>
    </w:p>
    <w:p w:rsidR="00B36BB7" w:rsidRDefault="00F6603E">
      <w:pPr>
        <w:spacing w:line="236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Родительская плата включает в себя возмещение затрат на реализацию комплекса мер по организации присмотра и ухода за детьми в МОО: питания и хозяйственно-бытового обслуживания детей, обеспечения соблюдения ими личной гигиены и режима дня.</w:t>
      </w:r>
    </w:p>
    <w:p w:rsidR="00B36BB7" w:rsidRDefault="00B36BB7">
      <w:pPr>
        <w:spacing w:line="25" w:lineRule="exact"/>
        <w:rPr>
          <w:sz w:val="20"/>
          <w:szCs w:val="20"/>
        </w:rPr>
      </w:pPr>
    </w:p>
    <w:p w:rsidR="00B36BB7" w:rsidRDefault="00F6603E">
      <w:pPr>
        <w:numPr>
          <w:ilvl w:val="1"/>
          <w:numId w:val="4"/>
        </w:numPr>
        <w:tabs>
          <w:tab w:val="left" w:pos="1081"/>
        </w:tabs>
        <w:spacing w:line="234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размера родительской платы не допускается включение расходов на реализацию образовательной программы дошкольного образования в МОО,</w:t>
      </w:r>
    </w:p>
    <w:p w:rsidR="00B36BB7" w:rsidRDefault="00B36BB7">
      <w:pPr>
        <w:spacing w:line="15" w:lineRule="exact"/>
        <w:rPr>
          <w:rFonts w:eastAsia="Times New Roman"/>
          <w:sz w:val="28"/>
          <w:szCs w:val="28"/>
        </w:rPr>
      </w:pPr>
    </w:p>
    <w:p w:rsidR="00B36BB7" w:rsidRDefault="00F6603E">
      <w:pPr>
        <w:numPr>
          <w:ilvl w:val="0"/>
          <w:numId w:val="4"/>
        </w:numPr>
        <w:tabs>
          <w:tab w:val="left" w:pos="586"/>
        </w:tabs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расходов на содержание недвижимого имущества МОО. Размер родительской платы не может быть выше её максимального размера, устанавливаемого нормативными правовыми актами Свердловской области для муниципального образования «город Екатеринбург».</w:t>
      </w:r>
    </w:p>
    <w:p w:rsidR="00B36BB7" w:rsidRDefault="00B36BB7">
      <w:pPr>
        <w:spacing w:line="20" w:lineRule="exact"/>
        <w:rPr>
          <w:rFonts w:eastAsia="Times New Roman"/>
          <w:sz w:val="28"/>
          <w:szCs w:val="28"/>
        </w:rPr>
      </w:pPr>
    </w:p>
    <w:p w:rsidR="00B36BB7" w:rsidRDefault="00F6603E">
      <w:pPr>
        <w:spacing w:line="234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Родительская плата не взимается за присмотр и уход за детьми-инвалидами, детьми-сиротами и детьми, оставшимися без попечения родителей,</w:t>
      </w:r>
    </w:p>
    <w:p w:rsidR="00B36BB7" w:rsidRDefault="00B36BB7">
      <w:pPr>
        <w:spacing w:line="15" w:lineRule="exact"/>
        <w:rPr>
          <w:rFonts w:eastAsia="Times New Roman"/>
          <w:sz w:val="28"/>
          <w:szCs w:val="28"/>
        </w:rPr>
      </w:pPr>
    </w:p>
    <w:p w:rsidR="00B36BB7" w:rsidRDefault="00F6603E">
      <w:pPr>
        <w:numPr>
          <w:ilvl w:val="0"/>
          <w:numId w:val="4"/>
        </w:numPr>
        <w:tabs>
          <w:tab w:val="left" w:pos="453"/>
        </w:tabs>
        <w:spacing w:line="234" w:lineRule="auto"/>
        <w:ind w:left="800" w:right="20" w:hanging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за детьми с туберкулезной интоксикацией, обучающимися в МОО. Освобождение от родительской платы производится с момента</w:t>
      </w:r>
    </w:p>
    <w:p w:rsidR="00B36BB7" w:rsidRDefault="00B36BB7">
      <w:pPr>
        <w:spacing w:line="16" w:lineRule="exact"/>
        <w:rPr>
          <w:sz w:val="20"/>
          <w:szCs w:val="20"/>
        </w:rPr>
      </w:pPr>
    </w:p>
    <w:p w:rsidR="00B36BB7" w:rsidRDefault="00F6603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предоставления родителями (законными представителями) в МОО документов, подтверждающих основание освобождения.</w:t>
      </w:r>
    </w:p>
    <w:p w:rsidR="00B36BB7" w:rsidRDefault="00B36BB7">
      <w:pPr>
        <w:spacing w:line="15" w:lineRule="exact"/>
        <w:rPr>
          <w:sz w:val="20"/>
          <w:szCs w:val="20"/>
        </w:rPr>
      </w:pPr>
    </w:p>
    <w:p w:rsidR="00B36BB7" w:rsidRDefault="00F6603E">
      <w:pPr>
        <w:spacing w:line="237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Плата за присмотр и уход за ребенком за один день пребывания в МОО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B36BB7" w:rsidRDefault="00B36BB7">
      <w:pPr>
        <w:spacing w:line="4" w:lineRule="exact"/>
        <w:rPr>
          <w:sz w:val="20"/>
          <w:szCs w:val="20"/>
        </w:rPr>
      </w:pPr>
    </w:p>
    <w:p w:rsidR="00B36BB7" w:rsidRDefault="00F6603E">
      <w:pPr>
        <w:numPr>
          <w:ilvl w:val="1"/>
          <w:numId w:val="5"/>
        </w:numPr>
        <w:tabs>
          <w:tab w:val="left" w:pos="1020"/>
        </w:tabs>
        <w:ind w:left="1020" w:hanging="2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= Рпит. + Рхоз. + Рлич. + Рреж.дня, где:</w:t>
      </w:r>
    </w:p>
    <w:p w:rsidR="00B36BB7" w:rsidRDefault="00F6603E">
      <w:pPr>
        <w:numPr>
          <w:ilvl w:val="1"/>
          <w:numId w:val="5"/>
        </w:numPr>
        <w:tabs>
          <w:tab w:val="left" w:pos="1040"/>
        </w:tabs>
        <w:ind w:left="1040" w:hanging="2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размер платы за присмотр и уход за ребенком за один день пребывания</w:t>
      </w:r>
    </w:p>
    <w:p w:rsidR="00B36BB7" w:rsidRDefault="00B36BB7">
      <w:pPr>
        <w:spacing w:line="14" w:lineRule="exact"/>
        <w:rPr>
          <w:rFonts w:eastAsia="Times New Roman"/>
          <w:sz w:val="28"/>
          <w:szCs w:val="28"/>
        </w:rPr>
      </w:pPr>
    </w:p>
    <w:p w:rsidR="00B36BB7" w:rsidRDefault="00F6603E">
      <w:pPr>
        <w:numPr>
          <w:ilvl w:val="0"/>
          <w:numId w:val="5"/>
        </w:numPr>
        <w:tabs>
          <w:tab w:val="left" w:pos="620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муниципальной образовательной организации, реализующей программу дошкольного образования;</w:t>
      </w:r>
    </w:p>
    <w:p w:rsidR="00B36BB7" w:rsidRDefault="00F6603E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Рпит. - затраты на организацию питания;</w:t>
      </w:r>
    </w:p>
    <w:p w:rsidR="00B36BB7" w:rsidRDefault="00B36BB7">
      <w:pPr>
        <w:spacing w:line="15" w:lineRule="exact"/>
        <w:rPr>
          <w:rFonts w:eastAsia="Times New Roman"/>
          <w:sz w:val="28"/>
          <w:szCs w:val="28"/>
        </w:rPr>
      </w:pPr>
    </w:p>
    <w:p w:rsidR="00B36BB7" w:rsidRDefault="00F6603E">
      <w:pPr>
        <w:spacing w:line="235" w:lineRule="auto"/>
        <w:ind w:left="800" w:right="1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Рхоз. - затраты на хозяйственно-бытовое обслуживание; Рлич. - затраты на обеспечение соблюдения личной гигиены; Рреж.дня - затраты на соблюдение режима дня.</w:t>
      </w:r>
    </w:p>
    <w:p w:rsidR="00B36BB7" w:rsidRDefault="00B36BB7">
      <w:pPr>
        <w:spacing w:line="3" w:lineRule="exact"/>
        <w:rPr>
          <w:sz w:val="20"/>
          <w:szCs w:val="20"/>
        </w:rPr>
      </w:pPr>
    </w:p>
    <w:p w:rsidR="00B36BB7" w:rsidRDefault="00F6603E">
      <w:pPr>
        <w:tabs>
          <w:tab w:val="left" w:pos="1380"/>
          <w:tab w:val="left" w:pos="3180"/>
          <w:tab w:val="left" w:pos="4020"/>
          <w:tab w:val="left" w:pos="4480"/>
          <w:tab w:val="left" w:pos="5840"/>
          <w:tab w:val="left" w:pos="6460"/>
          <w:tab w:val="left" w:pos="7960"/>
          <w:tab w:val="left" w:pos="928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Родительская</w:t>
      </w:r>
      <w:r>
        <w:rPr>
          <w:rFonts w:eastAsia="Times New Roman"/>
          <w:sz w:val="28"/>
          <w:szCs w:val="28"/>
        </w:rPr>
        <w:tab/>
        <w:t>плата</w:t>
      </w:r>
      <w:r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ab/>
        <w:t>взимается</w:t>
      </w:r>
      <w:r>
        <w:rPr>
          <w:rFonts w:eastAsia="Times New Roman"/>
          <w:sz w:val="28"/>
          <w:szCs w:val="28"/>
        </w:rPr>
        <w:tab/>
        <w:t>при</w:t>
      </w:r>
      <w:r>
        <w:rPr>
          <w:rFonts w:eastAsia="Times New Roman"/>
          <w:sz w:val="28"/>
          <w:szCs w:val="28"/>
        </w:rPr>
        <w:tab/>
        <w:t>посещении</w:t>
      </w:r>
      <w:r>
        <w:rPr>
          <w:rFonts w:eastAsia="Times New Roman"/>
          <w:sz w:val="28"/>
          <w:szCs w:val="28"/>
        </w:rPr>
        <w:tab/>
        <w:t>ребенком</w:t>
      </w:r>
      <w:r>
        <w:rPr>
          <w:rFonts w:eastAsia="Times New Roman"/>
          <w:sz w:val="28"/>
          <w:szCs w:val="28"/>
        </w:rPr>
        <w:tab/>
        <w:t>МОО</w:t>
      </w:r>
    </w:p>
    <w:p w:rsidR="00B36BB7" w:rsidRDefault="00B36BB7">
      <w:pPr>
        <w:spacing w:line="20" w:lineRule="exact"/>
        <w:rPr>
          <w:sz w:val="20"/>
          <w:szCs w:val="20"/>
        </w:rPr>
      </w:pPr>
    </w:p>
    <w:p w:rsidR="00B36BB7" w:rsidRDefault="00F6603E">
      <w:pPr>
        <w:numPr>
          <w:ilvl w:val="0"/>
          <w:numId w:val="6"/>
        </w:numPr>
        <w:tabs>
          <w:tab w:val="left" w:pos="543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режиме кратковременного пребывания (в течение трех часов в день) без предоставления питания.</w:t>
      </w:r>
    </w:p>
    <w:p w:rsidR="00B36BB7" w:rsidRDefault="00B36BB7">
      <w:pPr>
        <w:spacing w:line="15" w:lineRule="exact"/>
        <w:rPr>
          <w:rFonts w:eastAsia="Times New Roman"/>
          <w:sz w:val="28"/>
          <w:szCs w:val="28"/>
        </w:rPr>
      </w:pPr>
    </w:p>
    <w:p w:rsidR="00B36BB7" w:rsidRDefault="00F6603E">
      <w:pPr>
        <w:spacing w:line="235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Родительская плата за текущий месяц указывается в квитанции, которая выдается родителям (законным представителям) МОО ежемесячно с 1 по 5 число.</w:t>
      </w:r>
    </w:p>
    <w:p w:rsidR="00B36BB7" w:rsidRDefault="00B36BB7">
      <w:pPr>
        <w:spacing w:line="19" w:lineRule="exact"/>
        <w:rPr>
          <w:rFonts w:eastAsia="Times New Roman"/>
          <w:sz w:val="28"/>
          <w:szCs w:val="28"/>
        </w:rPr>
      </w:pPr>
    </w:p>
    <w:p w:rsidR="00B36BB7" w:rsidRDefault="00F6603E">
      <w:pPr>
        <w:spacing w:line="234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Родительская плата осуществляется путем внесения родителями (законными представителями) денежных средств в полном объеме на лицевой</w:t>
      </w:r>
    </w:p>
    <w:p w:rsidR="00B36BB7" w:rsidRDefault="00B36BB7">
      <w:pPr>
        <w:spacing w:line="33" w:lineRule="exact"/>
        <w:rPr>
          <w:sz w:val="20"/>
          <w:szCs w:val="20"/>
        </w:rPr>
      </w:pPr>
    </w:p>
    <w:p w:rsidR="00B36BB7" w:rsidRDefault="00F6603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B36BB7" w:rsidRDefault="00B36BB7">
      <w:pPr>
        <w:sectPr w:rsidR="00B36BB7">
          <w:pgSz w:w="12240" w:h="15840"/>
          <w:pgMar w:top="718" w:right="840" w:bottom="424" w:left="1440" w:header="0" w:footer="0" w:gutter="0"/>
          <w:cols w:space="720" w:equalWidth="0">
            <w:col w:w="9960"/>
          </w:cols>
        </w:sectPr>
      </w:pPr>
    </w:p>
    <w:p w:rsidR="00B36BB7" w:rsidRDefault="00F6603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счет МОО, открытый в установленном порядке, в срок не позднее 10 числа текущего месяца.</w:t>
      </w:r>
    </w:p>
    <w:p w:rsidR="00B36BB7" w:rsidRDefault="00B36BB7">
      <w:pPr>
        <w:spacing w:line="15" w:lineRule="exact"/>
        <w:rPr>
          <w:sz w:val="20"/>
          <w:szCs w:val="20"/>
        </w:rPr>
      </w:pPr>
    </w:p>
    <w:p w:rsidR="00B36BB7" w:rsidRDefault="00F6603E">
      <w:pPr>
        <w:spacing w:line="235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Родительская плата начисляется за дни фактического пребывания ребенка в МОО. При непосещении ребенком МОО производится перерасчет родительской платы с учетом дней его фактического посещения.</w:t>
      </w:r>
    </w:p>
    <w:p w:rsidR="00B36BB7" w:rsidRDefault="00B36BB7">
      <w:pPr>
        <w:spacing w:line="20" w:lineRule="exact"/>
        <w:rPr>
          <w:sz w:val="20"/>
          <w:szCs w:val="20"/>
        </w:rPr>
      </w:pPr>
    </w:p>
    <w:p w:rsidR="00B36BB7" w:rsidRDefault="00F6603E">
      <w:pPr>
        <w:spacing w:line="235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2.6.1. Перерасчет родительской платы производится по окончании текущего месяца на основании табеля посещаемости детей МОО, подписанного руководителем МОО по окончании месяца.</w:t>
      </w:r>
    </w:p>
    <w:p w:rsidR="00B36BB7" w:rsidRDefault="00B36BB7">
      <w:pPr>
        <w:spacing w:line="19" w:lineRule="exact"/>
        <w:rPr>
          <w:sz w:val="20"/>
          <w:szCs w:val="20"/>
        </w:rPr>
      </w:pPr>
    </w:p>
    <w:p w:rsidR="00B36BB7" w:rsidRDefault="00F6603E">
      <w:pPr>
        <w:spacing w:line="238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2.6.2. Начало периода, за который производится перерасчет родительской платы, определяется датой первого дня отсутствия ребенка в МОО. Окончание периода, за который производится перерасчет родительской платы, определяется датой, соответствующей последнему дню отсутствия ребенка в МОО.</w:t>
      </w:r>
    </w:p>
    <w:p w:rsidR="00B36BB7" w:rsidRDefault="00B36BB7">
      <w:pPr>
        <w:spacing w:line="17" w:lineRule="exact"/>
        <w:rPr>
          <w:sz w:val="20"/>
          <w:szCs w:val="20"/>
        </w:rPr>
      </w:pPr>
    </w:p>
    <w:p w:rsidR="00B36BB7" w:rsidRDefault="00F6603E">
      <w:pPr>
        <w:spacing w:line="237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В целях материальной поддержки воспитания и обучения детей, посещающих МОО, родителям (законным представителям) предоставляется компенсация в размере, установленном в соответствии с частью первой статьи 23 Закона Свердловской области от 15 июля 2013 года № 78-ОЗ «Об образовании в Свердловской области»:</w:t>
      </w:r>
    </w:p>
    <w:p w:rsidR="00B36BB7" w:rsidRDefault="00B36BB7">
      <w:pPr>
        <w:spacing w:line="19" w:lineRule="exact"/>
        <w:rPr>
          <w:sz w:val="20"/>
          <w:szCs w:val="20"/>
        </w:rPr>
      </w:pPr>
    </w:p>
    <w:p w:rsidR="00B36BB7" w:rsidRDefault="00F6603E">
      <w:pPr>
        <w:spacing w:line="235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</w:t>
      </w:r>
    </w:p>
    <w:p w:rsidR="00B36BB7" w:rsidRDefault="00B36BB7">
      <w:pPr>
        <w:spacing w:line="4" w:lineRule="exact"/>
        <w:rPr>
          <w:sz w:val="20"/>
          <w:szCs w:val="20"/>
        </w:rPr>
      </w:pPr>
    </w:p>
    <w:p w:rsidR="00B36BB7" w:rsidRDefault="00F6603E">
      <w:pPr>
        <w:numPr>
          <w:ilvl w:val="0"/>
          <w:numId w:val="7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образовательных организациях;</w:t>
      </w:r>
    </w:p>
    <w:p w:rsidR="00B36BB7" w:rsidRDefault="00F6603E">
      <w:pPr>
        <w:numPr>
          <w:ilvl w:val="1"/>
          <w:numId w:val="7"/>
        </w:numPr>
        <w:tabs>
          <w:tab w:val="left" w:pos="1160"/>
        </w:tabs>
        <w:ind w:left="116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второго ребенка 50 процентов среднего размера платы, взимаемой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00"/>
        <w:gridCol w:w="2280"/>
        <w:gridCol w:w="1860"/>
        <w:gridCol w:w="1940"/>
        <w:gridCol w:w="1060"/>
      </w:tblGrid>
      <w:tr w:rsidR="00B36BB7">
        <w:trPr>
          <w:trHeight w:val="321"/>
        </w:trPr>
        <w:tc>
          <w:tcPr>
            <w:tcW w:w="240" w:type="dxa"/>
            <w:vAlign w:val="bottom"/>
          </w:tcPr>
          <w:p w:rsidR="00B36BB7" w:rsidRDefault="00F660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9440" w:type="dxa"/>
            <w:gridSpan w:val="5"/>
            <w:vAlign w:val="bottom"/>
          </w:tcPr>
          <w:p w:rsidR="00B36BB7" w:rsidRDefault="00F660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  (законных  представителей)  за  присмотр  и  уход  за  детьми</w:t>
            </w:r>
          </w:p>
        </w:tc>
      </w:tr>
      <w:tr w:rsidR="00B36BB7">
        <w:trPr>
          <w:trHeight w:val="326"/>
        </w:trPr>
        <w:tc>
          <w:tcPr>
            <w:tcW w:w="240" w:type="dxa"/>
            <w:vAlign w:val="bottom"/>
          </w:tcPr>
          <w:p w:rsidR="00B36BB7" w:rsidRDefault="00F660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vAlign w:val="bottom"/>
          </w:tcPr>
          <w:p w:rsidR="00B36BB7" w:rsidRDefault="00F660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государственных</w:t>
            </w:r>
          </w:p>
        </w:tc>
        <w:tc>
          <w:tcPr>
            <w:tcW w:w="2280" w:type="dxa"/>
            <w:vAlign w:val="bottom"/>
          </w:tcPr>
          <w:p w:rsidR="00B36BB7" w:rsidRDefault="00F660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1860" w:type="dxa"/>
            <w:vAlign w:val="bottom"/>
          </w:tcPr>
          <w:p w:rsidR="00B36BB7" w:rsidRDefault="00F660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организациях</w:t>
            </w:r>
          </w:p>
        </w:tc>
        <w:tc>
          <w:tcPr>
            <w:tcW w:w="1940" w:type="dxa"/>
            <w:vAlign w:val="bottom"/>
          </w:tcPr>
          <w:p w:rsidR="00B36BB7" w:rsidRDefault="00F660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Свердловской</w:t>
            </w:r>
          </w:p>
        </w:tc>
        <w:tc>
          <w:tcPr>
            <w:tcW w:w="1060" w:type="dxa"/>
            <w:vAlign w:val="bottom"/>
          </w:tcPr>
          <w:p w:rsidR="00B36BB7" w:rsidRDefault="00F660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</w:tr>
      <w:tr w:rsidR="00B36BB7">
        <w:trPr>
          <w:trHeight w:val="322"/>
        </w:trPr>
        <w:tc>
          <w:tcPr>
            <w:tcW w:w="6680" w:type="dxa"/>
            <w:gridSpan w:val="4"/>
            <w:vAlign w:val="bottom"/>
          </w:tcPr>
          <w:p w:rsidR="00B36BB7" w:rsidRDefault="00F660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муниципальных образовательных организациях;</w:t>
            </w:r>
          </w:p>
        </w:tc>
        <w:tc>
          <w:tcPr>
            <w:tcW w:w="1940" w:type="dxa"/>
            <w:vAlign w:val="bottom"/>
          </w:tcPr>
          <w:p w:rsidR="00B36BB7" w:rsidRDefault="00B36B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36BB7" w:rsidRDefault="00B36BB7">
            <w:pPr>
              <w:rPr>
                <w:sz w:val="24"/>
                <w:szCs w:val="24"/>
              </w:rPr>
            </w:pPr>
          </w:p>
        </w:tc>
      </w:tr>
      <w:tr w:rsidR="00B36BB7">
        <w:trPr>
          <w:trHeight w:val="322"/>
        </w:trPr>
        <w:tc>
          <w:tcPr>
            <w:tcW w:w="240" w:type="dxa"/>
            <w:vAlign w:val="bottom"/>
          </w:tcPr>
          <w:p w:rsidR="00B36BB7" w:rsidRDefault="00B36BB7">
            <w:pPr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5"/>
            <w:vAlign w:val="bottom"/>
          </w:tcPr>
          <w:p w:rsidR="00B36BB7" w:rsidRDefault="00F660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3) на третьего ребенка 70 процентов среднего размера платы, взимаемой</w:t>
            </w:r>
          </w:p>
        </w:tc>
      </w:tr>
      <w:tr w:rsidR="00B36BB7">
        <w:trPr>
          <w:trHeight w:val="322"/>
        </w:trPr>
        <w:tc>
          <w:tcPr>
            <w:tcW w:w="240" w:type="dxa"/>
            <w:vAlign w:val="bottom"/>
          </w:tcPr>
          <w:p w:rsidR="00B36BB7" w:rsidRDefault="00F660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9440" w:type="dxa"/>
            <w:gridSpan w:val="5"/>
            <w:vAlign w:val="bottom"/>
          </w:tcPr>
          <w:p w:rsidR="00B36BB7" w:rsidRDefault="00F660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  (законных  представителей)  за  присмотр  и  уход  за  детьми</w:t>
            </w:r>
          </w:p>
        </w:tc>
      </w:tr>
      <w:tr w:rsidR="00B36BB7">
        <w:trPr>
          <w:trHeight w:val="322"/>
        </w:trPr>
        <w:tc>
          <w:tcPr>
            <w:tcW w:w="240" w:type="dxa"/>
            <w:vAlign w:val="bottom"/>
          </w:tcPr>
          <w:p w:rsidR="00B36BB7" w:rsidRDefault="00F660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00" w:type="dxa"/>
            <w:vAlign w:val="bottom"/>
          </w:tcPr>
          <w:p w:rsidR="00B36BB7" w:rsidRDefault="00F660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государственных</w:t>
            </w:r>
          </w:p>
        </w:tc>
        <w:tc>
          <w:tcPr>
            <w:tcW w:w="2280" w:type="dxa"/>
            <w:vAlign w:val="bottom"/>
          </w:tcPr>
          <w:p w:rsidR="00B36BB7" w:rsidRDefault="00F660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1860" w:type="dxa"/>
            <w:vAlign w:val="bottom"/>
          </w:tcPr>
          <w:p w:rsidR="00B36BB7" w:rsidRDefault="00F660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организациях</w:t>
            </w:r>
          </w:p>
        </w:tc>
        <w:tc>
          <w:tcPr>
            <w:tcW w:w="1940" w:type="dxa"/>
            <w:vAlign w:val="bottom"/>
          </w:tcPr>
          <w:p w:rsidR="00B36BB7" w:rsidRDefault="00F660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Свердловской</w:t>
            </w:r>
          </w:p>
        </w:tc>
        <w:tc>
          <w:tcPr>
            <w:tcW w:w="1060" w:type="dxa"/>
            <w:vAlign w:val="bottom"/>
          </w:tcPr>
          <w:p w:rsidR="00B36BB7" w:rsidRDefault="00F660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</w:tr>
    </w:tbl>
    <w:p w:rsidR="00B36BB7" w:rsidRDefault="00F6603E">
      <w:pPr>
        <w:numPr>
          <w:ilvl w:val="0"/>
          <w:numId w:val="8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образовательных организациях;</w:t>
      </w:r>
    </w:p>
    <w:p w:rsidR="00B36BB7" w:rsidRDefault="00B36BB7">
      <w:pPr>
        <w:spacing w:line="14" w:lineRule="exact"/>
        <w:rPr>
          <w:rFonts w:eastAsia="Times New Roman"/>
          <w:sz w:val="28"/>
          <w:szCs w:val="28"/>
        </w:rPr>
      </w:pPr>
    </w:p>
    <w:p w:rsidR="00B36BB7" w:rsidRDefault="00F6603E">
      <w:pPr>
        <w:numPr>
          <w:ilvl w:val="1"/>
          <w:numId w:val="8"/>
        </w:numPr>
        <w:tabs>
          <w:tab w:val="left" w:pos="1168"/>
        </w:tabs>
        <w:spacing w:line="234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четвертого ребенка и последующих детей 100 процентов среднего размера платы, взимаемой с родителей (законных представителей) за присмотр</w:t>
      </w:r>
    </w:p>
    <w:p w:rsidR="00B36BB7" w:rsidRDefault="00B36BB7">
      <w:pPr>
        <w:spacing w:line="15" w:lineRule="exact"/>
        <w:rPr>
          <w:rFonts w:eastAsia="Times New Roman"/>
          <w:sz w:val="28"/>
          <w:szCs w:val="28"/>
        </w:rPr>
      </w:pPr>
    </w:p>
    <w:p w:rsidR="00B36BB7" w:rsidRDefault="00F6603E">
      <w:pPr>
        <w:numPr>
          <w:ilvl w:val="0"/>
          <w:numId w:val="8"/>
        </w:numPr>
        <w:tabs>
          <w:tab w:val="left" w:pos="701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B36BB7" w:rsidRDefault="00B36BB7">
      <w:pPr>
        <w:spacing w:line="15" w:lineRule="exact"/>
        <w:rPr>
          <w:rFonts w:eastAsia="Times New Roman"/>
          <w:sz w:val="28"/>
          <w:szCs w:val="28"/>
        </w:rPr>
      </w:pPr>
    </w:p>
    <w:p w:rsidR="00B36BB7" w:rsidRDefault="00F6603E">
      <w:pPr>
        <w:spacing w:line="238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устанавливается Правительством Свердловской области. Финансовое обеспечение расходов, связанных с выплатой компенсации, является расходным обязательством Правительства Свердловской области.</w:t>
      </w:r>
    </w:p>
    <w:p w:rsidR="00B36BB7" w:rsidRDefault="00B36BB7">
      <w:pPr>
        <w:spacing w:line="19" w:lineRule="exact"/>
        <w:rPr>
          <w:rFonts w:eastAsia="Times New Roman"/>
          <w:sz w:val="28"/>
          <w:szCs w:val="28"/>
        </w:rPr>
      </w:pPr>
    </w:p>
    <w:p w:rsidR="00B36BB7" w:rsidRDefault="00F6603E">
      <w:pPr>
        <w:spacing w:line="234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обращения родителей (законных представителей) за получением компенсации, форма заявления родителей (законных представителей)</w:t>
      </w:r>
    </w:p>
    <w:p w:rsidR="00B36BB7" w:rsidRDefault="00B36BB7">
      <w:pPr>
        <w:spacing w:line="355" w:lineRule="exact"/>
        <w:rPr>
          <w:sz w:val="20"/>
          <w:szCs w:val="20"/>
        </w:rPr>
      </w:pPr>
    </w:p>
    <w:p w:rsidR="00B36BB7" w:rsidRDefault="00F6603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B36BB7" w:rsidRDefault="00B36BB7">
      <w:pPr>
        <w:sectPr w:rsidR="00B36BB7">
          <w:pgSz w:w="12240" w:h="15840"/>
          <w:pgMar w:top="718" w:right="840" w:bottom="424" w:left="1440" w:header="0" w:footer="0" w:gutter="0"/>
          <w:cols w:space="720" w:equalWidth="0">
            <w:col w:w="9960"/>
          </w:cols>
        </w:sectPr>
      </w:pPr>
    </w:p>
    <w:p w:rsidR="00B36BB7" w:rsidRDefault="00F6603E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 назначении компенсации, порядок её выплаты устанавливаются Правительством Свердловской области.</w:t>
      </w: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41" w:lineRule="exact"/>
        <w:rPr>
          <w:sz w:val="20"/>
          <w:szCs w:val="20"/>
        </w:rPr>
      </w:pPr>
    </w:p>
    <w:p w:rsidR="00B36BB7" w:rsidRDefault="00F6603E">
      <w:pPr>
        <w:numPr>
          <w:ilvl w:val="0"/>
          <w:numId w:val="9"/>
        </w:numPr>
        <w:tabs>
          <w:tab w:val="left" w:pos="4680"/>
        </w:tabs>
        <w:ind w:left="468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</w:t>
      </w:r>
    </w:p>
    <w:p w:rsidR="00B36BB7" w:rsidRDefault="00F6603E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поступлением и использованием родительской платы</w:t>
      </w: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33" w:lineRule="exact"/>
        <w:rPr>
          <w:sz w:val="20"/>
          <w:szCs w:val="20"/>
        </w:rPr>
      </w:pPr>
    </w:p>
    <w:p w:rsidR="00B36BB7" w:rsidRDefault="00F6603E">
      <w:pPr>
        <w:spacing w:line="237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Родители (законные представители) обязаны соблюдать условия договора, заключенного между ними и МОО, в части своевременного внесения родительской платы.</w:t>
      </w:r>
    </w:p>
    <w:p w:rsidR="00B36BB7" w:rsidRDefault="00B36BB7">
      <w:pPr>
        <w:spacing w:line="16" w:lineRule="exact"/>
        <w:rPr>
          <w:sz w:val="20"/>
          <w:szCs w:val="20"/>
        </w:rPr>
      </w:pPr>
    </w:p>
    <w:p w:rsidR="00B36BB7" w:rsidRDefault="00F6603E">
      <w:pPr>
        <w:spacing w:line="236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Излишне внесенная сумма родительской платы засчитывается в счет родительской платы, взимаемой за следующий месяц посещения ребенком МОО.</w:t>
      </w:r>
    </w:p>
    <w:p w:rsidR="00B36BB7" w:rsidRDefault="00B36BB7">
      <w:pPr>
        <w:spacing w:line="15" w:lineRule="exact"/>
        <w:rPr>
          <w:sz w:val="20"/>
          <w:szCs w:val="20"/>
        </w:rPr>
      </w:pPr>
    </w:p>
    <w:p w:rsidR="00B36BB7" w:rsidRDefault="00F6603E">
      <w:pPr>
        <w:spacing w:line="235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Контроль и ответственность за своевременным поступлением родительской платы и ее целевым расходованием, за правильностью предоставления льгот по родительской плате несет руководитель МОО.</w:t>
      </w:r>
    </w:p>
    <w:p w:rsidR="00B36BB7" w:rsidRDefault="00B36BB7">
      <w:pPr>
        <w:spacing w:line="20" w:lineRule="exact"/>
        <w:rPr>
          <w:sz w:val="20"/>
          <w:szCs w:val="20"/>
        </w:rPr>
      </w:pPr>
    </w:p>
    <w:p w:rsidR="00B36BB7" w:rsidRDefault="00F6603E">
      <w:pPr>
        <w:spacing w:line="235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законодательством.</w:t>
      </w: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00" w:lineRule="exact"/>
        <w:rPr>
          <w:sz w:val="20"/>
          <w:szCs w:val="20"/>
        </w:rPr>
      </w:pPr>
    </w:p>
    <w:p w:rsidR="00B36BB7" w:rsidRDefault="00B36BB7">
      <w:pPr>
        <w:spacing w:line="272" w:lineRule="exact"/>
        <w:rPr>
          <w:sz w:val="20"/>
          <w:szCs w:val="20"/>
        </w:rPr>
      </w:pPr>
    </w:p>
    <w:p w:rsidR="00B36BB7" w:rsidRDefault="00F6603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sectPr w:rsidR="00B36BB7">
      <w:pgSz w:w="12240" w:h="15840"/>
      <w:pgMar w:top="718" w:right="840" w:bottom="424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4E0CA818"/>
    <w:lvl w:ilvl="0" w:tplc="1284A0F6">
      <w:start w:val="1"/>
      <w:numFmt w:val="bullet"/>
      <w:lvlText w:val="и"/>
      <w:lvlJc w:val="left"/>
    </w:lvl>
    <w:lvl w:ilvl="1" w:tplc="7E0E7BBE">
      <w:start w:val="2"/>
      <w:numFmt w:val="decimal"/>
      <w:lvlText w:val="%2)"/>
      <w:lvlJc w:val="left"/>
    </w:lvl>
    <w:lvl w:ilvl="2" w:tplc="BC5EE338">
      <w:numFmt w:val="decimal"/>
      <w:lvlText w:val=""/>
      <w:lvlJc w:val="left"/>
    </w:lvl>
    <w:lvl w:ilvl="3" w:tplc="5DC48DDC">
      <w:numFmt w:val="decimal"/>
      <w:lvlText w:val=""/>
      <w:lvlJc w:val="left"/>
    </w:lvl>
    <w:lvl w:ilvl="4" w:tplc="A404B87E">
      <w:numFmt w:val="decimal"/>
      <w:lvlText w:val=""/>
      <w:lvlJc w:val="left"/>
    </w:lvl>
    <w:lvl w:ilvl="5" w:tplc="618A5D70">
      <w:numFmt w:val="decimal"/>
      <w:lvlText w:val=""/>
      <w:lvlJc w:val="left"/>
    </w:lvl>
    <w:lvl w:ilvl="6" w:tplc="1E4CB154">
      <w:numFmt w:val="decimal"/>
      <w:lvlText w:val=""/>
      <w:lvlJc w:val="left"/>
    </w:lvl>
    <w:lvl w:ilvl="7" w:tplc="9A263410">
      <w:numFmt w:val="decimal"/>
      <w:lvlText w:val=""/>
      <w:lvlJc w:val="left"/>
    </w:lvl>
    <w:lvl w:ilvl="8" w:tplc="9D6E04E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F50601E"/>
    <w:lvl w:ilvl="0" w:tplc="F1004580">
      <w:start w:val="1"/>
      <w:numFmt w:val="bullet"/>
      <w:lvlText w:val="и"/>
      <w:lvlJc w:val="left"/>
    </w:lvl>
    <w:lvl w:ilvl="1" w:tplc="CAA49DC0">
      <w:start w:val="4"/>
      <w:numFmt w:val="decimal"/>
      <w:lvlText w:val="%2)"/>
      <w:lvlJc w:val="left"/>
    </w:lvl>
    <w:lvl w:ilvl="2" w:tplc="584CBFF8">
      <w:numFmt w:val="decimal"/>
      <w:lvlText w:val=""/>
      <w:lvlJc w:val="left"/>
    </w:lvl>
    <w:lvl w:ilvl="3" w:tplc="33AEEA54">
      <w:numFmt w:val="decimal"/>
      <w:lvlText w:val=""/>
      <w:lvlJc w:val="left"/>
    </w:lvl>
    <w:lvl w:ilvl="4" w:tplc="269C9A02">
      <w:numFmt w:val="decimal"/>
      <w:lvlText w:val=""/>
      <w:lvlJc w:val="left"/>
    </w:lvl>
    <w:lvl w:ilvl="5" w:tplc="D70A54CA">
      <w:numFmt w:val="decimal"/>
      <w:lvlText w:val=""/>
      <w:lvlJc w:val="left"/>
    </w:lvl>
    <w:lvl w:ilvl="6" w:tplc="4E822126">
      <w:numFmt w:val="decimal"/>
      <w:lvlText w:val=""/>
      <w:lvlJc w:val="left"/>
    </w:lvl>
    <w:lvl w:ilvl="7" w:tplc="387AF86E">
      <w:numFmt w:val="decimal"/>
      <w:lvlText w:val=""/>
      <w:lvlJc w:val="left"/>
    </w:lvl>
    <w:lvl w:ilvl="8" w:tplc="2070B4D0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89C6E3E8"/>
    <w:lvl w:ilvl="0" w:tplc="E62A8BA4">
      <w:start w:val="1"/>
      <w:numFmt w:val="bullet"/>
      <w:lvlText w:val="в"/>
      <w:lvlJc w:val="left"/>
    </w:lvl>
    <w:lvl w:ilvl="1" w:tplc="B3428744">
      <w:numFmt w:val="decimal"/>
      <w:lvlText w:val=""/>
      <w:lvlJc w:val="left"/>
    </w:lvl>
    <w:lvl w:ilvl="2" w:tplc="C1462B2A">
      <w:numFmt w:val="decimal"/>
      <w:lvlText w:val=""/>
      <w:lvlJc w:val="left"/>
    </w:lvl>
    <w:lvl w:ilvl="3" w:tplc="338287C2">
      <w:numFmt w:val="decimal"/>
      <w:lvlText w:val=""/>
      <w:lvlJc w:val="left"/>
    </w:lvl>
    <w:lvl w:ilvl="4" w:tplc="86528642">
      <w:numFmt w:val="decimal"/>
      <w:lvlText w:val=""/>
      <w:lvlJc w:val="left"/>
    </w:lvl>
    <w:lvl w:ilvl="5" w:tplc="2AB0EE04">
      <w:numFmt w:val="decimal"/>
      <w:lvlText w:val=""/>
      <w:lvlJc w:val="left"/>
    </w:lvl>
    <w:lvl w:ilvl="6" w:tplc="AD8A2A76">
      <w:numFmt w:val="decimal"/>
      <w:lvlText w:val=""/>
      <w:lvlJc w:val="left"/>
    </w:lvl>
    <w:lvl w:ilvl="7" w:tplc="5978ED34">
      <w:numFmt w:val="decimal"/>
      <w:lvlText w:val=""/>
      <w:lvlJc w:val="left"/>
    </w:lvl>
    <w:lvl w:ilvl="8" w:tplc="6E3C5E50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88F6EA0E"/>
    <w:lvl w:ilvl="0" w:tplc="B1327D1C">
      <w:start w:val="1"/>
      <w:numFmt w:val="bullet"/>
      <w:lvlText w:val="в"/>
      <w:lvlJc w:val="left"/>
    </w:lvl>
    <w:lvl w:ilvl="1" w:tplc="103C4E36">
      <w:numFmt w:val="decimal"/>
      <w:lvlText w:val=""/>
      <w:lvlJc w:val="left"/>
    </w:lvl>
    <w:lvl w:ilvl="2" w:tplc="F1F4AEAE">
      <w:numFmt w:val="decimal"/>
      <w:lvlText w:val=""/>
      <w:lvlJc w:val="left"/>
    </w:lvl>
    <w:lvl w:ilvl="3" w:tplc="D1C86286">
      <w:numFmt w:val="decimal"/>
      <w:lvlText w:val=""/>
      <w:lvlJc w:val="left"/>
    </w:lvl>
    <w:lvl w:ilvl="4" w:tplc="17C06C00">
      <w:numFmt w:val="decimal"/>
      <w:lvlText w:val=""/>
      <w:lvlJc w:val="left"/>
    </w:lvl>
    <w:lvl w:ilvl="5" w:tplc="AB263B78">
      <w:numFmt w:val="decimal"/>
      <w:lvlText w:val=""/>
      <w:lvlJc w:val="left"/>
    </w:lvl>
    <w:lvl w:ilvl="6" w:tplc="EA8825EC">
      <w:numFmt w:val="decimal"/>
      <w:lvlText w:val=""/>
      <w:lvlJc w:val="left"/>
    </w:lvl>
    <w:lvl w:ilvl="7" w:tplc="30C08D5A">
      <w:numFmt w:val="decimal"/>
      <w:lvlText w:val=""/>
      <w:lvlJc w:val="left"/>
    </w:lvl>
    <w:lvl w:ilvl="8" w:tplc="3B8CBCCC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39C490E6"/>
    <w:lvl w:ilvl="0" w:tplc="549A0C70">
      <w:start w:val="3"/>
      <w:numFmt w:val="decimal"/>
      <w:lvlText w:val="%1."/>
      <w:lvlJc w:val="left"/>
    </w:lvl>
    <w:lvl w:ilvl="1" w:tplc="7FCC3686">
      <w:numFmt w:val="decimal"/>
      <w:lvlText w:val=""/>
      <w:lvlJc w:val="left"/>
    </w:lvl>
    <w:lvl w:ilvl="2" w:tplc="0F6E69FE">
      <w:numFmt w:val="decimal"/>
      <w:lvlText w:val=""/>
      <w:lvlJc w:val="left"/>
    </w:lvl>
    <w:lvl w:ilvl="3" w:tplc="B35C5610">
      <w:numFmt w:val="decimal"/>
      <w:lvlText w:val=""/>
      <w:lvlJc w:val="left"/>
    </w:lvl>
    <w:lvl w:ilvl="4" w:tplc="0A12AAF4">
      <w:numFmt w:val="decimal"/>
      <w:lvlText w:val=""/>
      <w:lvlJc w:val="left"/>
    </w:lvl>
    <w:lvl w:ilvl="5" w:tplc="C06A56B6">
      <w:numFmt w:val="decimal"/>
      <w:lvlText w:val=""/>
      <w:lvlJc w:val="left"/>
    </w:lvl>
    <w:lvl w:ilvl="6" w:tplc="03C032F0">
      <w:numFmt w:val="decimal"/>
      <w:lvlText w:val=""/>
      <w:lvlJc w:val="left"/>
    </w:lvl>
    <w:lvl w:ilvl="7" w:tplc="B3322554">
      <w:numFmt w:val="decimal"/>
      <w:lvlText w:val=""/>
      <w:lvlJc w:val="left"/>
    </w:lvl>
    <w:lvl w:ilvl="8" w:tplc="7D82624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22883D72"/>
    <w:lvl w:ilvl="0" w:tplc="889C70CA">
      <w:start w:val="1"/>
      <w:numFmt w:val="bullet"/>
      <w:lvlText w:val="в"/>
      <w:lvlJc w:val="left"/>
    </w:lvl>
    <w:lvl w:ilvl="1" w:tplc="97E228A4">
      <w:start w:val="1"/>
      <w:numFmt w:val="bullet"/>
      <w:lvlText w:val="Р"/>
      <w:lvlJc w:val="left"/>
    </w:lvl>
    <w:lvl w:ilvl="2" w:tplc="78DCFCC8">
      <w:numFmt w:val="decimal"/>
      <w:lvlText w:val=""/>
      <w:lvlJc w:val="left"/>
    </w:lvl>
    <w:lvl w:ilvl="3" w:tplc="38881858">
      <w:numFmt w:val="decimal"/>
      <w:lvlText w:val=""/>
      <w:lvlJc w:val="left"/>
    </w:lvl>
    <w:lvl w:ilvl="4" w:tplc="5930E34E">
      <w:numFmt w:val="decimal"/>
      <w:lvlText w:val=""/>
      <w:lvlJc w:val="left"/>
    </w:lvl>
    <w:lvl w:ilvl="5" w:tplc="E4644E68">
      <w:numFmt w:val="decimal"/>
      <w:lvlText w:val=""/>
      <w:lvlJc w:val="left"/>
    </w:lvl>
    <w:lvl w:ilvl="6" w:tplc="4A3411E2">
      <w:numFmt w:val="decimal"/>
      <w:lvlText w:val=""/>
      <w:lvlJc w:val="left"/>
    </w:lvl>
    <w:lvl w:ilvl="7" w:tplc="769CA3C2">
      <w:numFmt w:val="decimal"/>
      <w:lvlText w:val=""/>
      <w:lvlJc w:val="left"/>
    </w:lvl>
    <w:lvl w:ilvl="8" w:tplc="EB1E81EA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7DE42628"/>
    <w:lvl w:ilvl="0" w:tplc="405A2A64">
      <w:start w:val="1"/>
      <w:numFmt w:val="bullet"/>
      <w:lvlText w:val="а"/>
      <w:lvlJc w:val="left"/>
    </w:lvl>
    <w:lvl w:ilvl="1" w:tplc="C114B876">
      <w:start w:val="1"/>
      <w:numFmt w:val="bullet"/>
      <w:lvlText w:val="В"/>
      <w:lvlJc w:val="left"/>
    </w:lvl>
    <w:lvl w:ilvl="2" w:tplc="22B4A798">
      <w:numFmt w:val="decimal"/>
      <w:lvlText w:val=""/>
      <w:lvlJc w:val="left"/>
    </w:lvl>
    <w:lvl w:ilvl="3" w:tplc="1D48CA36">
      <w:numFmt w:val="decimal"/>
      <w:lvlText w:val=""/>
      <w:lvlJc w:val="left"/>
    </w:lvl>
    <w:lvl w:ilvl="4" w:tplc="24C4F0A0">
      <w:numFmt w:val="decimal"/>
      <w:lvlText w:val=""/>
      <w:lvlJc w:val="left"/>
    </w:lvl>
    <w:lvl w:ilvl="5" w:tplc="B82E713C">
      <w:numFmt w:val="decimal"/>
      <w:lvlText w:val=""/>
      <w:lvlJc w:val="left"/>
    </w:lvl>
    <w:lvl w:ilvl="6" w:tplc="A1DADB00">
      <w:numFmt w:val="decimal"/>
      <w:lvlText w:val=""/>
      <w:lvlJc w:val="left"/>
    </w:lvl>
    <w:lvl w:ilvl="7" w:tplc="18025A52">
      <w:numFmt w:val="decimal"/>
      <w:lvlText w:val=""/>
      <w:lvlJc w:val="left"/>
    </w:lvl>
    <w:lvl w:ilvl="8" w:tplc="932223C8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20E53B0"/>
    <w:lvl w:ilvl="0" w:tplc="F52AF61C">
      <w:start w:val="1"/>
      <w:numFmt w:val="bullet"/>
      <w:lvlText w:val="в"/>
      <w:lvlJc w:val="left"/>
    </w:lvl>
    <w:lvl w:ilvl="1" w:tplc="3008E85A">
      <w:start w:val="1"/>
      <w:numFmt w:val="decimal"/>
      <w:lvlText w:val="%2."/>
      <w:lvlJc w:val="left"/>
    </w:lvl>
    <w:lvl w:ilvl="2" w:tplc="6B841478">
      <w:numFmt w:val="decimal"/>
      <w:lvlText w:val=""/>
      <w:lvlJc w:val="left"/>
    </w:lvl>
    <w:lvl w:ilvl="3" w:tplc="B578749A">
      <w:numFmt w:val="decimal"/>
      <w:lvlText w:val=""/>
      <w:lvlJc w:val="left"/>
    </w:lvl>
    <w:lvl w:ilvl="4" w:tplc="BBF8897C">
      <w:numFmt w:val="decimal"/>
      <w:lvlText w:val=""/>
      <w:lvlJc w:val="left"/>
    </w:lvl>
    <w:lvl w:ilvl="5" w:tplc="BE1E2886">
      <w:numFmt w:val="decimal"/>
      <w:lvlText w:val=""/>
      <w:lvlJc w:val="left"/>
    </w:lvl>
    <w:lvl w:ilvl="6" w:tplc="FA7CFC5E">
      <w:numFmt w:val="decimal"/>
      <w:lvlText w:val=""/>
      <w:lvlJc w:val="left"/>
    </w:lvl>
    <w:lvl w:ilvl="7" w:tplc="65389900">
      <w:numFmt w:val="decimal"/>
      <w:lvlText w:val=""/>
      <w:lvlJc w:val="left"/>
    </w:lvl>
    <w:lvl w:ilvl="8" w:tplc="3EDC04D4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77F2EC14"/>
    <w:lvl w:ilvl="0" w:tplc="4408782A">
      <w:start w:val="2"/>
      <w:numFmt w:val="decimal"/>
      <w:lvlText w:val="%1."/>
      <w:lvlJc w:val="left"/>
    </w:lvl>
    <w:lvl w:ilvl="1" w:tplc="4D96D1D6">
      <w:numFmt w:val="decimal"/>
      <w:lvlText w:val=""/>
      <w:lvlJc w:val="left"/>
    </w:lvl>
    <w:lvl w:ilvl="2" w:tplc="85B02F54">
      <w:numFmt w:val="decimal"/>
      <w:lvlText w:val=""/>
      <w:lvlJc w:val="left"/>
    </w:lvl>
    <w:lvl w:ilvl="3" w:tplc="1A160098">
      <w:numFmt w:val="decimal"/>
      <w:lvlText w:val=""/>
      <w:lvlJc w:val="left"/>
    </w:lvl>
    <w:lvl w:ilvl="4" w:tplc="05968810">
      <w:numFmt w:val="decimal"/>
      <w:lvlText w:val=""/>
      <w:lvlJc w:val="left"/>
    </w:lvl>
    <w:lvl w:ilvl="5" w:tplc="62FCB2CE">
      <w:numFmt w:val="decimal"/>
      <w:lvlText w:val=""/>
      <w:lvlJc w:val="left"/>
    </w:lvl>
    <w:lvl w:ilvl="6" w:tplc="2E387422">
      <w:numFmt w:val="decimal"/>
      <w:lvlText w:val=""/>
      <w:lvlJc w:val="left"/>
    </w:lvl>
    <w:lvl w:ilvl="7" w:tplc="977CE424">
      <w:numFmt w:val="decimal"/>
      <w:lvlText w:val=""/>
      <w:lvlJc w:val="left"/>
    </w:lvl>
    <w:lvl w:ilvl="8" w:tplc="E24883C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B7"/>
    <w:rsid w:val="008F2CD8"/>
    <w:rsid w:val="00B36BB7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CC4"/>
  <w15:docId w15:val="{9C0C4F55-C5CB-4DFE-B9A4-66B4AD0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3</cp:revision>
  <dcterms:created xsi:type="dcterms:W3CDTF">2018-10-28T11:31:00Z</dcterms:created>
  <dcterms:modified xsi:type="dcterms:W3CDTF">2018-10-28T11:34:00Z</dcterms:modified>
</cp:coreProperties>
</file>